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8880" w14:textId="39F6EB35" w:rsidR="00F55D0E" w:rsidRPr="00F55D0E" w:rsidRDefault="00F55D0E" w:rsidP="00F55D0E">
      <w:pPr>
        <w:spacing w:line="276" w:lineRule="auto"/>
        <w:ind w:left="-284" w:right="-284" w:firstLine="0"/>
        <w:rPr>
          <w:b/>
          <w:bCs/>
        </w:rPr>
      </w:pPr>
      <w:r>
        <w:rPr>
          <w:b/>
          <w:bCs/>
        </w:rPr>
        <w:t>EŞYA HUKUKU II. PRATİK ÇALIŞMA (24.10.2022)</w:t>
      </w:r>
    </w:p>
    <w:p w14:paraId="2739D288" w14:textId="77777777" w:rsidR="008B6CBA" w:rsidRDefault="008B6CBA" w:rsidP="008B6CBA">
      <w:pPr>
        <w:pStyle w:val="ListParagraph"/>
        <w:numPr>
          <w:ilvl w:val="0"/>
          <w:numId w:val="1"/>
        </w:numPr>
        <w:spacing w:line="276" w:lineRule="auto"/>
        <w:ind w:left="-284" w:right="-284" w:firstLine="0"/>
      </w:pPr>
      <w:r>
        <w:t xml:space="preserve">C bir hukuk fakültesinde öğrencidir. C ders notlarını şahsî dizüstü bilgisayarında tutmak amacıyla bilgisayarını fakülteye getirmiştir. Öğle arasında yemekhaneye gitmiş, bilgisayarı ise oturduğu masanın altına yerleştirmiştir. Bu esnada bilgisayar, mühendislik fakültesinde öğrenci olan ve ikinci el bilgisayar tamiri yapıp satan dükkânın da sahibi olan D tarafından çalınır. D, 1 ay sonra bilgisayarı dükkânda satmaya başlar. Bilgisayara ihtiyacı olan E bu bilgisayarı 2000 TL’ye satın alır. Bilgisayarın klavyesinde bozuk olup basılmayan harfler mevcut olduğu için yeni bir klavye satın almış; bilgisayarın eskiyen bataryasının yerine yeni bir batarya almış ve daha iyi oyun oynamak için yeni bir ekran kartı ve RAM almıştır. Aradan 4 ay geçince, C fakülteden bir arkadaşının evine gider ve o esnada arkadaşının ev arkadaşı olan E’nin elinde bilgisayarını görür. Bilgisayarın çalınan bilgisayarı olduğunu anlar. </w:t>
      </w:r>
    </w:p>
    <w:p w14:paraId="72C04BBF" w14:textId="1CC90FFA" w:rsidR="001F0868" w:rsidRPr="00585974" w:rsidRDefault="008B6CBA" w:rsidP="00585974">
      <w:pPr>
        <w:pStyle w:val="ListParagraph"/>
        <w:numPr>
          <w:ilvl w:val="0"/>
          <w:numId w:val="2"/>
        </w:numPr>
        <w:spacing w:line="276" w:lineRule="auto"/>
        <w:ind w:right="-284"/>
      </w:pPr>
      <w:r>
        <w:t>E bilgisayarın mülkiyetini kazanmış mıdır?</w:t>
      </w:r>
    </w:p>
    <w:p w14:paraId="213172B0" w14:textId="427A65FF" w:rsidR="008F144B" w:rsidRDefault="008B6CBA" w:rsidP="008F144B">
      <w:pPr>
        <w:pStyle w:val="ListParagraph"/>
        <w:numPr>
          <w:ilvl w:val="0"/>
          <w:numId w:val="2"/>
        </w:numPr>
        <w:spacing w:line="276" w:lineRule="auto"/>
        <w:ind w:right="-284"/>
      </w:pPr>
      <w:r>
        <w:t>C, E’nin elinde bilgisayarı gördüğü an hemen zorla bilgisayarı E’den almak istemiştir. Bu durumda E ne yapabilir?</w:t>
      </w:r>
      <w:r w:rsidR="008F144B">
        <w:t xml:space="preserve"> </w:t>
      </w:r>
    </w:p>
    <w:p w14:paraId="461289CD" w14:textId="684E7009" w:rsidR="00585974" w:rsidRDefault="008B6CBA" w:rsidP="00585974">
      <w:pPr>
        <w:pStyle w:val="ListParagraph"/>
        <w:numPr>
          <w:ilvl w:val="0"/>
          <w:numId w:val="2"/>
        </w:numPr>
        <w:spacing w:line="276" w:lineRule="auto"/>
        <w:ind w:right="-284"/>
      </w:pPr>
      <w:r>
        <w:t>C</w:t>
      </w:r>
      <w:r w:rsidR="00376C30">
        <w:t>,</w:t>
      </w:r>
      <w:r>
        <w:t xml:space="preserve"> E’ye karşı taşınır davası açabilir mi? E de bilgisayar için yaptığı masrafları isteyebilir mi?</w:t>
      </w:r>
    </w:p>
    <w:p w14:paraId="242CE881" w14:textId="77777777" w:rsidR="00585974" w:rsidRDefault="00585974" w:rsidP="00585974">
      <w:pPr>
        <w:pStyle w:val="ListParagraph"/>
        <w:spacing w:line="276" w:lineRule="auto"/>
        <w:ind w:left="76" w:right="-284" w:firstLine="0"/>
      </w:pPr>
    </w:p>
    <w:p w14:paraId="79204670" w14:textId="5EEE8AA3" w:rsidR="008F144B" w:rsidRDefault="008F144B" w:rsidP="008F144B">
      <w:pPr>
        <w:pStyle w:val="ListParagraph"/>
        <w:numPr>
          <w:ilvl w:val="0"/>
          <w:numId w:val="1"/>
        </w:numPr>
        <w:spacing w:line="276" w:lineRule="auto"/>
        <w:ind w:left="-284" w:right="-284" w:firstLine="0"/>
      </w:pPr>
      <w:r>
        <w:t xml:space="preserve">A, arkadaşı B’ye ait otomobilin anahtarının kopyasını gizlice yaptırmış ve B yurt dışında iken otomobili kullanmıştır. Bu esnada otomobilin kırık olan camını 1000 TL’ye yaptırmış; eskiyen koltuk kılıflarını 3000 TL’ye yaptırmış; otomobile 5000 TL değerinde cam tavan yaptırmıştır. Ayrıca otomobili bir organizasyon şirketine kiraya vermiş ve bu işten 4000 TL gelir elde etmiştir. Yurt dışından dönen B otomobilin iadesi için dava açmıştır. </w:t>
      </w:r>
    </w:p>
    <w:p w14:paraId="094238B7" w14:textId="234D0A08" w:rsidR="00D65FCA" w:rsidRDefault="008F144B" w:rsidP="00D65FCA">
      <w:pPr>
        <w:pStyle w:val="ListParagraph"/>
        <w:numPr>
          <w:ilvl w:val="0"/>
          <w:numId w:val="3"/>
        </w:numPr>
        <w:spacing w:line="276" w:lineRule="auto"/>
        <w:ind w:left="-284" w:right="-284" w:firstLine="0"/>
      </w:pPr>
      <w:r>
        <w:t>B hangi dava ile A’dan arabanın iadesini ister? B neyi ispat etmelidir? A’nın savunması ne olabilir?</w:t>
      </w:r>
    </w:p>
    <w:p w14:paraId="05CD1C00" w14:textId="0E6648E6" w:rsidR="008F144B" w:rsidRDefault="008F144B" w:rsidP="008F144B">
      <w:pPr>
        <w:pStyle w:val="ListParagraph"/>
        <w:numPr>
          <w:ilvl w:val="0"/>
          <w:numId w:val="3"/>
        </w:numPr>
        <w:spacing w:line="276" w:lineRule="auto"/>
        <w:ind w:left="-284" w:right="-284" w:firstLine="0"/>
      </w:pPr>
      <w:r>
        <w:t>A, B’den otomobil için yaptığı masrafları isteyebilir mi?</w:t>
      </w:r>
    </w:p>
    <w:p w14:paraId="0B16A85C" w14:textId="2157FF91" w:rsidR="008F144B" w:rsidRDefault="008F144B" w:rsidP="00585974">
      <w:pPr>
        <w:pStyle w:val="ListParagraph"/>
        <w:numPr>
          <w:ilvl w:val="0"/>
          <w:numId w:val="3"/>
        </w:numPr>
        <w:spacing w:line="276" w:lineRule="auto"/>
        <w:ind w:left="-284" w:right="-284" w:firstLine="0"/>
        <w:rPr>
          <w:color w:val="000000" w:themeColor="text1"/>
        </w:rPr>
      </w:pPr>
      <w:r>
        <w:t>A otomobilden elde ettiği gelirin iadesini isteyebilir mi?</w:t>
      </w:r>
      <w:r w:rsidR="00153F7E">
        <w:t xml:space="preserve"> </w:t>
      </w:r>
      <w:r w:rsidR="00153F7E" w:rsidRPr="00585974">
        <w:rPr>
          <w:color w:val="000000" w:themeColor="text1"/>
        </w:rPr>
        <w:t xml:space="preserve">B, bu talebe karşılık A’nın pazarlama yeteneği bulunmadığını kendisi gibi arabayı kiraya veremeyeceğini bu sebeple kiradan elde ettiği geliri A’ya vermeyeceğini iddia edebilir mi? </w:t>
      </w:r>
    </w:p>
    <w:p w14:paraId="47F41ABE" w14:textId="77777777" w:rsidR="00585974" w:rsidRPr="00585974" w:rsidRDefault="00585974" w:rsidP="00585974">
      <w:pPr>
        <w:pStyle w:val="ListParagraph"/>
        <w:spacing w:line="276" w:lineRule="auto"/>
        <w:ind w:left="-284" w:right="-284" w:firstLine="0"/>
        <w:rPr>
          <w:color w:val="000000" w:themeColor="text1"/>
        </w:rPr>
      </w:pPr>
    </w:p>
    <w:p w14:paraId="7F961442" w14:textId="1A373884" w:rsidR="008F144B" w:rsidRDefault="008F144B" w:rsidP="008F144B">
      <w:pPr>
        <w:pStyle w:val="ListParagraph"/>
        <w:spacing w:line="276" w:lineRule="auto"/>
        <w:ind w:left="-284" w:right="-284" w:firstLine="0"/>
      </w:pPr>
      <w:r>
        <w:rPr>
          <w:b/>
          <w:bCs/>
        </w:rPr>
        <w:t xml:space="preserve">III. </w:t>
      </w:r>
      <w:r>
        <w:t xml:space="preserve">Su, maliki olduğu ve </w:t>
      </w:r>
      <w:proofErr w:type="spellStart"/>
      <w:r>
        <w:t>Gesi’de</w:t>
      </w:r>
      <w:proofErr w:type="spellEnd"/>
      <w:r>
        <w:t xml:space="preserve"> bulunan bağ evini Toprak’a satmak istemektedir. Taraflar söz konusu bağ evinin 800 bin TL’ye satışı konusunda anlaşır. Resmi işlemleri yapmak için Melikgazi Tapu Müdürlüğüne giderler. Su taşınmazının Toprak lehine tescili talebinde bulunur ve taraflar tapu memuru Ateş tarafından düzenlenen resmi senedi imzalar. Günlerdir fazla mesai yapan tapu memuru Ateş, masasında bulunan evrakları birbirine karıştırır ve bir anlık dalgınlık ile tescil işlemini 01.05.2014 tarihinde Hava lehine gerçekleştirir. Hava da bu taşınmazın 01.08.2014 tarihinde iyiniyetli Bulut adına tescilini sağlar. 01.02.2021 tarihinde Ateş’in dikkatsizliği yüzünden taşınmazın malikinin Bulut olduğunu öğrenen Toprak, uğramış olduğu zararın tazmini için aynı gün dava açar.</w:t>
      </w:r>
    </w:p>
    <w:p w14:paraId="706A7B58" w14:textId="1E6EF476" w:rsidR="008F144B" w:rsidRDefault="008F144B" w:rsidP="008F144B">
      <w:pPr>
        <w:ind w:left="-284" w:firstLine="0"/>
      </w:pPr>
      <w:r>
        <w:t>Soru: B uğramış olduğu zararın tazmini için kim/kimler aleyhine dava açabilir? Bu davanın açılabilmesi için gerekli olan şartları da belirterek açıklayınız.</w:t>
      </w:r>
    </w:p>
    <w:p w14:paraId="2D01EEBF" w14:textId="6876AB28" w:rsidR="008F144B" w:rsidRPr="00F55D0E" w:rsidRDefault="008F144B" w:rsidP="00F55D0E">
      <w:pPr>
        <w:ind w:left="-284" w:firstLine="0"/>
        <w:rPr>
          <w:i/>
          <w:iCs/>
          <w:color w:val="FF0000"/>
        </w:rPr>
      </w:pPr>
    </w:p>
    <w:sectPr w:rsidR="008F144B" w:rsidRPr="00F55D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CFF"/>
    <w:multiLevelType w:val="hybridMultilevel"/>
    <w:tmpl w:val="C8922C5A"/>
    <w:lvl w:ilvl="0" w:tplc="DE90CE5E">
      <w:start w:val="1"/>
      <w:numFmt w:val="upperRoman"/>
      <w:lvlText w:val="%1."/>
      <w:lvlJc w:val="left"/>
      <w:pPr>
        <w:ind w:left="436" w:hanging="72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15:restartNumberingAfterBreak="0">
    <w:nsid w:val="2AA70E1E"/>
    <w:multiLevelType w:val="hybridMultilevel"/>
    <w:tmpl w:val="C9A8A8A6"/>
    <w:lvl w:ilvl="0" w:tplc="21840A0C">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15:restartNumberingAfterBreak="0">
    <w:nsid w:val="7DAA24F5"/>
    <w:multiLevelType w:val="hybridMultilevel"/>
    <w:tmpl w:val="1F545552"/>
    <w:lvl w:ilvl="0" w:tplc="36388B4A">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num w:numId="1" w16cid:durableId="1171800183">
    <w:abstractNumId w:val="0"/>
  </w:num>
  <w:num w:numId="2" w16cid:durableId="1346859631">
    <w:abstractNumId w:val="1"/>
  </w:num>
  <w:num w:numId="3" w16cid:durableId="43301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BA"/>
    <w:rsid w:val="000A4686"/>
    <w:rsid w:val="000C78C8"/>
    <w:rsid w:val="00153F7E"/>
    <w:rsid w:val="001752DA"/>
    <w:rsid w:val="001F0868"/>
    <w:rsid w:val="00376C30"/>
    <w:rsid w:val="00585974"/>
    <w:rsid w:val="005C092A"/>
    <w:rsid w:val="006100EA"/>
    <w:rsid w:val="006E7A01"/>
    <w:rsid w:val="00712670"/>
    <w:rsid w:val="008B6CBA"/>
    <w:rsid w:val="008F144B"/>
    <w:rsid w:val="00956386"/>
    <w:rsid w:val="00A4602F"/>
    <w:rsid w:val="00D65FCA"/>
    <w:rsid w:val="00D765A5"/>
    <w:rsid w:val="00F55D0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7C38"/>
  <w15:chartTrackingRefBased/>
  <w15:docId w15:val="{85330895-D132-2549-A8AE-DDB8551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BA"/>
    <w:pPr>
      <w:spacing w:before="100" w:beforeAutospacing="1" w:after="100" w:afterAutospacing="1"/>
      <w:ind w:firstLine="709"/>
      <w:jc w:val="both"/>
    </w:pPr>
    <w:rPr>
      <w:rFonts w:ascii="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BA"/>
    <w:pPr>
      <w:ind w:left="720"/>
      <w:contextualSpacing/>
    </w:pPr>
  </w:style>
  <w:style w:type="paragraph" w:styleId="NormalWeb">
    <w:name w:val="Normal (Web)"/>
    <w:basedOn w:val="Normal"/>
    <w:uiPriority w:val="99"/>
    <w:semiHidden/>
    <w:unhideWhenUsed/>
    <w:rsid w:val="008F144B"/>
    <w:pPr>
      <w:ind w:firstLine="0"/>
      <w:jc w:val="left"/>
    </w:pPr>
    <w:rPr>
      <w:rFonts w:eastAsia="Times New Roman"/>
    </w:rPr>
  </w:style>
  <w:style w:type="character" w:customStyle="1" w:styleId="apple-converted-space">
    <w:name w:val="apple-converted-space"/>
    <w:basedOn w:val="DefaultParagraphFont"/>
    <w:rsid w:val="008F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0116">
      <w:bodyDiv w:val="1"/>
      <w:marLeft w:val="0"/>
      <w:marRight w:val="0"/>
      <w:marTop w:val="0"/>
      <w:marBottom w:val="0"/>
      <w:divBdr>
        <w:top w:val="none" w:sz="0" w:space="0" w:color="auto"/>
        <w:left w:val="none" w:sz="0" w:space="0" w:color="auto"/>
        <w:bottom w:val="none" w:sz="0" w:space="0" w:color="auto"/>
        <w:right w:val="none" w:sz="0" w:space="0" w:color="auto"/>
      </w:divBdr>
    </w:div>
    <w:div w:id="10175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Nur Apaydın</dc:creator>
  <cp:keywords/>
  <dc:description/>
  <cp:lastModifiedBy>Şüheda Nur Apaydın</cp:lastModifiedBy>
  <cp:revision>2</cp:revision>
  <dcterms:created xsi:type="dcterms:W3CDTF">2022-11-23T16:21:00Z</dcterms:created>
  <dcterms:modified xsi:type="dcterms:W3CDTF">2022-11-23T16:21:00Z</dcterms:modified>
</cp:coreProperties>
</file>