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94" w:rsidRPr="00627B35" w:rsidRDefault="00463954" w:rsidP="00627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35">
        <w:rPr>
          <w:rFonts w:ascii="Times New Roman" w:hAnsi="Times New Roman" w:cs="Times New Roman"/>
          <w:b/>
          <w:sz w:val="24"/>
          <w:szCs w:val="24"/>
        </w:rPr>
        <w:t>BORÇLAR HUKUKU ÖZEL HÜKÜMLER PRATİK ÇALIŞMASI I</w:t>
      </w:r>
      <w:r w:rsidR="00627B35">
        <w:rPr>
          <w:rFonts w:ascii="Times New Roman" w:hAnsi="Times New Roman" w:cs="Times New Roman"/>
          <w:b/>
          <w:sz w:val="24"/>
          <w:szCs w:val="24"/>
        </w:rPr>
        <w:t xml:space="preserve"> (2021-2022)</w:t>
      </w:r>
    </w:p>
    <w:p w:rsidR="00463954" w:rsidRPr="00627B35" w:rsidRDefault="00627B35" w:rsidP="00627B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63954" w:rsidRPr="00627B35">
        <w:rPr>
          <w:rFonts w:ascii="Times New Roman" w:hAnsi="Times New Roman" w:cs="Times New Roman"/>
          <w:b/>
          <w:sz w:val="24"/>
          <w:szCs w:val="24"/>
        </w:rPr>
        <w:t>OLAY</w:t>
      </w:r>
    </w:p>
    <w:p w:rsidR="00463954" w:rsidRPr="00627B35" w:rsidRDefault="00463954" w:rsidP="00627B35">
      <w:pPr>
        <w:jc w:val="both"/>
        <w:rPr>
          <w:rFonts w:ascii="Times New Roman" w:hAnsi="Times New Roman" w:cs="Times New Roman"/>
          <w:sz w:val="24"/>
          <w:szCs w:val="24"/>
        </w:rPr>
      </w:pPr>
      <w:r w:rsidRPr="00627B35">
        <w:rPr>
          <w:rFonts w:ascii="Times New Roman" w:hAnsi="Times New Roman" w:cs="Times New Roman"/>
          <w:sz w:val="24"/>
          <w:szCs w:val="24"/>
        </w:rPr>
        <w:t xml:space="preserve">A sahibi olduğu Kayseri’de bulunan süt fabrikasını 2018 tarihinde B’ye beş yıl süreyle kiralamıştır. </w:t>
      </w:r>
      <w:r w:rsidR="00627B35" w:rsidRPr="00627B35">
        <w:rPr>
          <w:rFonts w:ascii="Times New Roman" w:hAnsi="Times New Roman" w:cs="Times New Roman"/>
          <w:sz w:val="24"/>
          <w:szCs w:val="24"/>
        </w:rPr>
        <w:t xml:space="preserve">Sözleşmede aylık kira bedelinin 10.000 Euro olduğu, </w:t>
      </w:r>
      <w:r w:rsidRPr="00627B35">
        <w:rPr>
          <w:rFonts w:ascii="Times New Roman" w:hAnsi="Times New Roman" w:cs="Times New Roman"/>
          <w:sz w:val="24"/>
          <w:szCs w:val="24"/>
        </w:rPr>
        <w:t>beş yıllık süre zarfında B’nin fabrikasında kullanacağı sütleri sadece A’</w:t>
      </w:r>
      <w:r w:rsidR="00627B35" w:rsidRPr="00627B35">
        <w:rPr>
          <w:rFonts w:ascii="Times New Roman" w:hAnsi="Times New Roman" w:cs="Times New Roman"/>
          <w:sz w:val="24"/>
          <w:szCs w:val="24"/>
        </w:rPr>
        <w:t xml:space="preserve">nın çiftliğinden temin edeceği </w:t>
      </w:r>
      <w:r w:rsidRPr="00627B35">
        <w:rPr>
          <w:rFonts w:ascii="Times New Roman" w:hAnsi="Times New Roman" w:cs="Times New Roman"/>
          <w:sz w:val="24"/>
          <w:szCs w:val="24"/>
        </w:rPr>
        <w:t>belirtilmektedir.</w:t>
      </w:r>
    </w:p>
    <w:p w:rsidR="00463954" w:rsidRPr="00627B35" w:rsidRDefault="00627B35" w:rsidP="00627B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63954" w:rsidRPr="00627B35">
        <w:rPr>
          <w:rFonts w:ascii="Times New Roman" w:hAnsi="Times New Roman" w:cs="Times New Roman"/>
          <w:b/>
          <w:sz w:val="24"/>
          <w:szCs w:val="24"/>
        </w:rPr>
        <w:t>SORULAR</w:t>
      </w:r>
    </w:p>
    <w:p w:rsidR="00463954" w:rsidRPr="00627B35" w:rsidRDefault="00463954" w:rsidP="00627B35">
      <w:pPr>
        <w:jc w:val="both"/>
        <w:rPr>
          <w:rFonts w:ascii="Times New Roman" w:hAnsi="Times New Roman" w:cs="Times New Roman"/>
          <w:sz w:val="24"/>
          <w:szCs w:val="24"/>
        </w:rPr>
      </w:pPr>
      <w:r w:rsidRPr="00627B35">
        <w:rPr>
          <w:rFonts w:ascii="Times New Roman" w:hAnsi="Times New Roman" w:cs="Times New Roman"/>
          <w:b/>
          <w:sz w:val="24"/>
          <w:szCs w:val="24"/>
        </w:rPr>
        <w:t>1)</w:t>
      </w:r>
      <w:r w:rsidRPr="00627B35">
        <w:rPr>
          <w:rFonts w:ascii="Times New Roman" w:hAnsi="Times New Roman" w:cs="Times New Roman"/>
          <w:sz w:val="24"/>
          <w:szCs w:val="24"/>
        </w:rPr>
        <w:t xml:space="preserve"> A ile B arasındaki sözleşmenin; sözleşme çeşitleri içindeki yerini belirterek, özelliklerini de göz önünde bulundurup, tanımını yapınız.</w:t>
      </w:r>
    </w:p>
    <w:p w:rsidR="00463954" w:rsidRPr="00627B35" w:rsidRDefault="00463954" w:rsidP="00627B35">
      <w:pPr>
        <w:jc w:val="both"/>
        <w:rPr>
          <w:rFonts w:ascii="Times New Roman" w:hAnsi="Times New Roman" w:cs="Times New Roman"/>
          <w:sz w:val="24"/>
          <w:szCs w:val="24"/>
        </w:rPr>
      </w:pPr>
      <w:r w:rsidRPr="00627B35">
        <w:rPr>
          <w:rFonts w:ascii="Times New Roman" w:hAnsi="Times New Roman" w:cs="Times New Roman"/>
          <w:b/>
          <w:sz w:val="24"/>
          <w:szCs w:val="24"/>
        </w:rPr>
        <w:t>2)</w:t>
      </w:r>
      <w:r w:rsidRPr="00627B35">
        <w:rPr>
          <w:rFonts w:ascii="Times New Roman" w:hAnsi="Times New Roman" w:cs="Times New Roman"/>
          <w:sz w:val="24"/>
          <w:szCs w:val="24"/>
        </w:rPr>
        <w:t xml:space="preserve"> </w:t>
      </w:r>
      <w:r w:rsidR="00627B35" w:rsidRPr="00627B35">
        <w:rPr>
          <w:rFonts w:ascii="Times New Roman" w:hAnsi="Times New Roman" w:cs="Times New Roman"/>
          <w:sz w:val="24"/>
          <w:szCs w:val="24"/>
        </w:rPr>
        <w:t>2020 yılında B Ocak-Nisan dönemine ilişkin kira bedelini ödememiştir. A ile B arasındaki çıkan uyuşmazlıkta uygulanacak hukuk kurallarının nasıl tespit edileceğini açıklayınız.</w:t>
      </w:r>
    </w:p>
    <w:sectPr w:rsidR="00463954" w:rsidRPr="00627B35" w:rsidSect="009E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63954"/>
    <w:rsid w:val="00463954"/>
    <w:rsid w:val="00627B35"/>
    <w:rsid w:val="009E1E94"/>
    <w:rsid w:val="00DF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2021-10-26T10:17:00Z</dcterms:created>
  <dcterms:modified xsi:type="dcterms:W3CDTF">2021-10-26T10:36:00Z</dcterms:modified>
</cp:coreProperties>
</file>